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2F48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GIMNAZIJA MATIJE ANTUNA RELJKOVIĆA </w:t>
      </w:r>
    </w:p>
    <w:p w14:paraId="6F46D6EA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Trg bana Josipa Šokčevića 1</w:t>
      </w:r>
    </w:p>
    <w:p w14:paraId="0BAFAF38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32100 Vinkovci</w:t>
      </w:r>
    </w:p>
    <w:p w14:paraId="6DE1B382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B07CF7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6786BE25" w14:textId="77777777" w:rsidR="00AA3CEE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64</w:t>
      </w:r>
    </w:p>
    <w:p w14:paraId="36C056AD" w14:textId="77777777" w:rsidR="00AA3CEE" w:rsidRDefault="00AA3CEE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F9ACBA" w14:textId="6BD8E379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="00AD0EB8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6442F9" w14:textId="77777777" w:rsidR="00425C59" w:rsidRPr="00A85310" w:rsidRDefault="00425C59" w:rsidP="00425C59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6A1769" w14:textId="5FC3B6F6" w:rsidR="00425C59" w:rsidRPr="00A85310" w:rsidRDefault="00425C59" w:rsidP="00425C59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Na temelju članaka 105. - 107.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7/17, 68/18, 98/19, 64/20, 151/22 i 156/23) i članaka 5. – 7. Pravilnika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načinu i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postupku zapošljavanja te procjeni i vrednovanju kandidata za zapošljavanje Gimnazije Matije Antuna Reljkovića, ravnateljica Gimnazije Matije Antuna Reljkovića objavljuje</w:t>
      </w:r>
    </w:p>
    <w:p w14:paraId="2010DF87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C035A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F96E35" w14:textId="77777777" w:rsidR="00425C59" w:rsidRPr="00A85310" w:rsidRDefault="00425C59" w:rsidP="00425C5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14:paraId="2205D148" w14:textId="77777777" w:rsidR="00425C59" w:rsidRPr="00A85310" w:rsidRDefault="00425C59" w:rsidP="00425C5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14:paraId="543A6B75" w14:textId="77777777" w:rsidR="00425C59" w:rsidRPr="00A85310" w:rsidRDefault="00425C59" w:rsidP="00425C5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93919" w14:textId="6EA940A3" w:rsidR="00425C59" w:rsidRPr="00A85310" w:rsidRDefault="00425C59" w:rsidP="00425C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nastavnik/ca Matematike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izvršitelj/ica, na 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 – do povratka privremeno odsutne radnice,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tjedno)</w:t>
      </w:r>
    </w:p>
    <w:p w14:paraId="0E506CDF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6D52FF" w14:textId="77777777" w:rsidR="00425C59" w:rsidRPr="000B181E" w:rsidRDefault="00425C59" w:rsidP="00425C59">
      <w:pPr>
        <w:spacing w:after="0" w:line="240" w:lineRule="auto"/>
        <w:ind w:hanging="284"/>
        <w:jc w:val="both"/>
        <w:rPr>
          <w:rStyle w:val="Neupadljivareferenca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</w:p>
    <w:p w14:paraId="0315CC05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za zasnivanje radnog odnosa</w:t>
      </w:r>
    </w:p>
    <w:p w14:paraId="764084F3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3953C5" w14:textId="77777777" w:rsidR="00425C59" w:rsidRPr="0079238E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opće uvjete za zasnivanje radnog odnosa, sukladno općim propisima o radu, kandidati trebaju ispunjavati i posebne uvjete sukladno </w:t>
      </w:r>
      <w:r w:rsidRP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odgoju i obrazovanju u osnovnoj i srednjoj školi („Narodne novine“, br. 87/08, 86/09, 92/10, 105/10, 90/11, 5/12, 16/12, 86/12, 126/12, 94/13, 152/14, 7/17, 68/18, 98/19, 64/20, 151/22 i 156/23).</w:t>
      </w:r>
    </w:p>
    <w:p w14:paraId="464F6FED" w14:textId="77777777" w:rsidR="00425C59" w:rsidRDefault="00425C59" w:rsidP="00425C5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5BC40" w14:textId="77777777" w:rsidR="00425C59" w:rsidRPr="00A85310" w:rsidRDefault="00425C59" w:rsidP="00425C5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 je u sjedištu Gimnazije Matije Antuna Reljkovića (dalje u tekstu: Škola) u Vinkovcima, Trg bana Josipa Šokčevića 1, a prema potrebi i izvan sjedišta Škole.</w:t>
      </w:r>
    </w:p>
    <w:p w14:paraId="5593C555" w14:textId="77777777" w:rsidR="00425C59" w:rsidRPr="00A85310" w:rsidRDefault="00425C59" w:rsidP="00425C5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061EE1" w14:textId="77777777" w:rsidR="00425C59" w:rsidRDefault="00425C59" w:rsidP="00425C59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ravnopravno javiti osobe oba spola (Zakon o ravnopravnosti spolova,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82/08, 69/17). </w:t>
      </w:r>
    </w:p>
    <w:p w14:paraId="02DB5EC8" w14:textId="77777777" w:rsidR="00425C59" w:rsidRDefault="00425C59" w:rsidP="00425C59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FC53F" w14:textId="6E21A745" w:rsidR="00425C59" w:rsidRPr="00A85310" w:rsidRDefault="00425C59" w:rsidP="00425C59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natječaju, a imaju rodno značenje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koriste se neutralno i odnose se jednako na muške i ženske kandidate.</w:t>
      </w:r>
    </w:p>
    <w:p w14:paraId="21CECA46" w14:textId="77777777" w:rsidR="00425C59" w:rsidRPr="00A85310" w:rsidRDefault="00425C59" w:rsidP="00425C5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29562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radni odnos ne može biti primljena osoba za čiji prijam postoje zapreke za zasnivanje radnog odnosa iz članka 106. Zakona o odgoju i obrazovanju u osnovnoj i srednjoj školi </w:t>
      </w:r>
      <w:r w:rsidRPr="007F504A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110BA">
        <w:rPr>
          <w:rFonts w:ascii="Times New Roman" w:eastAsia="Times New Roman" w:hAnsi="Times New Roman" w:cs="Times New Roman"/>
          <w:sz w:val="24"/>
          <w:szCs w:val="24"/>
          <w:lang w:eastAsia="hr-HR"/>
        </w:rPr>
        <w:t>87/08, 86/09, 92/10, 105/10, 90/11, 5/12, 16/12, 86/12, 126/12, 94/13, 152/14, 07/17, 68/18, 98/19, 64/20, 151/22, 155/23 i 156/23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50997BAF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2AD36C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4FDB0D3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na natječaj</w:t>
      </w:r>
    </w:p>
    <w:p w14:paraId="33755948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7EEF5B3" w14:textId="3E543B5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pisanoj, </w:t>
      </w:r>
      <w:r w:rsidRPr="009214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vlastoručno potpisanoj prijavi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natječaj kandidati obvezno navode osobne podatke (ime i prezime, </w:t>
      </w:r>
      <w:r w:rsidR="00415C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telefona i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adres</w:t>
      </w:r>
      <w:r w:rsidR="0011059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15CF7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e-mail adres</w:t>
      </w:r>
      <w:r w:rsidR="0011059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415C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koju će kandidatu biti </w:t>
      </w:r>
      <w:r w:rsidR="00415CF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dostavljena obavijest o datumu i vremenu procjene odnosno testiranja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11059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naziv radnog mjesta na koje se prijavljuju.</w:t>
      </w:r>
    </w:p>
    <w:p w14:paraId="6554A5FF" w14:textId="77777777" w:rsidR="00425C59" w:rsidRPr="00A85310" w:rsidRDefault="00425C59" w:rsidP="00425C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711CE5" w14:textId="1C1AFE3A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vlastoručno potpisanu prijavu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kandidati su obvezni priložiti:</w:t>
      </w:r>
    </w:p>
    <w:p w14:paraId="3D6E87A9" w14:textId="77777777" w:rsidR="00425C59" w:rsidRPr="00A85310" w:rsidRDefault="00425C59" w:rsidP="00425C59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54572BA5" w14:textId="77777777" w:rsidR="00425C59" w:rsidRPr="00A85310" w:rsidRDefault="00425C59" w:rsidP="00425C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stupnju i vrsti stečene stručne spreme (</w:t>
      </w:r>
      <w:r w:rsidRP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koji je stekao inozemnu obrazovnu kvalifikaciju dužan je priložiti rješenje Ministarstva znanosti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obrazovanja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mladih</w:t>
      </w:r>
      <w:r w:rsidRP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priznavanju inozemne stručne kvalifikacije radi pristupa reguliranoj profesiji u skladu sa Zakonom o reguliranim profesijama i priznavanju inozemnih stručnih kvalifikacija, „Narodne novine“, br. 82/15, 70/19, 47/20 i 123/23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</w:t>
      </w:r>
    </w:p>
    <w:p w14:paraId="2F323D32" w14:textId="77777777" w:rsidR="00425C59" w:rsidRPr="00A85310" w:rsidRDefault="00425C59" w:rsidP="00425C59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3562825A" w14:textId="77777777" w:rsidR="00425C59" w:rsidRPr="00A85310" w:rsidRDefault="00425C59" w:rsidP="00425C59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uvjerenje-potvrda nadležnog suda da se protiv kandidata ne vodi kazneni postupak koja ne smije biti starija od 30 dana od dana objave natječaja, </w:t>
      </w:r>
    </w:p>
    <w:p w14:paraId="1F2F92B6" w14:textId="77777777" w:rsidR="00425C59" w:rsidRPr="00A85310" w:rsidRDefault="00425C59" w:rsidP="00425C59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evidentiranom radnom stažu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(elektronički zapis ili potvrdu o podacima evidentiranim u matičnoj evidenciji Hrvatskog zavoda za mirovinsko osiguranje).</w:t>
      </w:r>
    </w:p>
    <w:p w14:paraId="7F1C05B0" w14:textId="77777777" w:rsidR="00425C59" w:rsidRPr="00A85310" w:rsidRDefault="00425C59" w:rsidP="00425C59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132C44" w14:textId="77777777" w:rsidR="00425C59" w:rsidRPr="00A85310" w:rsidRDefault="00425C59" w:rsidP="00425C59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7962C4F" w14:textId="77777777" w:rsidR="00425C59" w:rsidRPr="00A85310" w:rsidRDefault="00425C59" w:rsidP="00425C5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Testiranje kandidata</w:t>
      </w:r>
      <w:r w:rsidRPr="00A85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</w:p>
    <w:p w14:paraId="59D7430D" w14:textId="77777777" w:rsidR="000B496F" w:rsidRDefault="000B496F" w:rsidP="0041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4DAF8E" w14:textId="03A19D08" w:rsidR="000B496F" w:rsidRPr="00A85310" w:rsidRDefault="000B496F" w:rsidP="000B4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0B496F">
        <w:rPr>
          <w:rFonts w:ascii="Times New Roman" w:eastAsia="Times New Roman" w:hAnsi="Times New Roman" w:cs="Times New Roman"/>
          <w:sz w:val="24"/>
          <w:szCs w:val="24"/>
          <w:lang w:eastAsia="hr-HR"/>
        </w:rPr>
        <w:t>andidati koji su pravodobno dostavili potpunu prijavu sa svim prilozima, odnosno ispravama i ispunjavaju uvjete natječaja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dužni su pristupiti procjeni odnosno testiranju prema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odredbama Pravilnika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načinu i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postupku zapošljavanja te procjeni i vrednovanju kandidata za zapošljavanje Gimnazije Matije Antuna Reljkovića koji je dostupan na sljedećoj poveznici: </w:t>
      </w:r>
    </w:p>
    <w:p w14:paraId="0320031C" w14:textId="2A3A4D90" w:rsidR="000B496F" w:rsidRDefault="00AD0EB8" w:rsidP="000B496F">
      <w:pPr>
        <w:spacing w:after="0" w:line="240" w:lineRule="auto"/>
        <w:ind w:firstLine="708"/>
        <w:jc w:val="both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0B496F" w:rsidRPr="00A853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https://gimnazijavk.hr/wp-content/uploads/2021/10/Svaganovic-Pravilnik-o-nacinu-i-postupku-zaposljavanja-te-procjeni-i-vrednovanju-kandidata-za-zaposljavanje.pdf</w:t>
        </w:r>
      </w:hyperlink>
    </w:p>
    <w:p w14:paraId="19BE48CF" w14:textId="77777777" w:rsidR="00110C7B" w:rsidRDefault="00110C7B" w:rsidP="000B4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4D4467" w14:textId="655A7A09" w:rsidR="00425C59" w:rsidRPr="00E77137" w:rsidRDefault="00415CF7" w:rsidP="00E77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2 dana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 održavanja prethodne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rocjene odnosno testiranja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kandidata, </w:t>
      </w:r>
      <w:r w:rsidR="00E771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svim </w:t>
      </w:r>
      <w:r w:rsidR="000B49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kandidatima </w:t>
      </w:r>
      <w:r w:rsidR="00E77137" w:rsidRPr="00E771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su pravodobno dostavili potpunu prijavu sa svim prilozima, odnosno ispravama i ispunjavaju uvjete natječaja</w:t>
      </w:r>
      <w:r w:rsidR="00E771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dostavit</w:t>
      </w:r>
      <w:r w:rsidR="00E771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obavijest o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datumu i vremenu te načinu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</w:t>
      </w:r>
      <w:r w:rsidR="003067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cjene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testiranja.</w:t>
      </w:r>
    </w:p>
    <w:p w14:paraId="5D7CA7E7" w14:textId="2FD505B9" w:rsidR="00425C59" w:rsidRDefault="00425C59" w:rsidP="0042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CF7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ne pristupi pr</w:t>
      </w:r>
      <w:r w:rsidR="00CF7871">
        <w:rPr>
          <w:rFonts w:ascii="Times New Roman" w:eastAsia="Times New Roman" w:hAnsi="Times New Roman" w:cs="Times New Roman"/>
          <w:sz w:val="24"/>
          <w:szCs w:val="24"/>
          <w:lang w:eastAsia="hr-HR"/>
        </w:rPr>
        <w:t>ocjeni odnosno testiranju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 smatrat će se da je povukao prijavu na natječaj.</w:t>
      </w:r>
    </w:p>
    <w:p w14:paraId="1A494A80" w14:textId="1ED5737D" w:rsidR="00F314A1" w:rsidRDefault="00247F7E" w:rsidP="0042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se na natječaj prijavi samo jedan kandidat, prema odluci ravnateljice ne mora se provesti procjena </w:t>
      </w:r>
      <w:r w:rsidR="009C37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 testiranje kandidata.</w:t>
      </w:r>
    </w:p>
    <w:p w14:paraId="12422C93" w14:textId="77777777" w:rsidR="00425C59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16D101" w14:textId="7C49BF04" w:rsidR="00314B97" w:rsidRPr="00A85310" w:rsidRDefault="00314B97" w:rsidP="00314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literature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testiranje za 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radno mjesto nastavnik/ca Matematike:   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1A5CD275" w14:textId="721D717E" w:rsidR="00314B97" w:rsidRPr="00A85310" w:rsidRDefault="00314B97" w:rsidP="00314B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7/17, 68/18, 98/19, 64/20, 151/22 i 156/23),</w:t>
      </w:r>
    </w:p>
    <w:p w14:paraId="760283BB" w14:textId="1063130F" w:rsidR="00314B97" w:rsidRPr="00A85310" w:rsidRDefault="00314B97" w:rsidP="00314B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načinima, postupcima i elementima vrednovanja učenika u osnovnim i srednjim školama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112/10, 82/19, 43/20 i 100/21),</w:t>
      </w:r>
    </w:p>
    <w:p w14:paraId="598483BC" w14:textId="10BF6F7C" w:rsidR="00314B97" w:rsidRPr="00A85310" w:rsidRDefault="00314B97" w:rsidP="00314B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55E7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 za nastavni predmet Matematika za osnovne škole i gimnazije u Republici Hrvatskoj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20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7/19)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BBEA53A" w14:textId="29239726" w:rsidR="00314B97" w:rsidRPr="00A85310" w:rsidRDefault="00314B97" w:rsidP="00314B9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Kurikulumi međupredmetnih tema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7/19, 10/19),</w:t>
      </w:r>
    </w:p>
    <w:p w14:paraId="6BD58B6B" w14:textId="77777777" w:rsidR="00314B97" w:rsidRPr="00A85310" w:rsidRDefault="00314B97" w:rsidP="00314B9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 odgojno-obrazovnih ishoda u nastavnome predmetu matematika,</w:t>
      </w:r>
    </w:p>
    <w:p w14:paraId="7A52708B" w14:textId="77777777" w:rsidR="00314B97" w:rsidRPr="00A85310" w:rsidRDefault="00314B97" w:rsidP="00314B9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Suvremene metode učenja i poučavanja matematike,</w:t>
      </w:r>
    </w:p>
    <w:p w14:paraId="47B47B42" w14:textId="77777777" w:rsidR="00314B97" w:rsidRPr="00A85310" w:rsidRDefault="00314B97" w:rsidP="00314B9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Opća literatura za provjeru informatičke pismenosti.</w:t>
      </w:r>
    </w:p>
    <w:p w14:paraId="0F35948A" w14:textId="6D0F5A8F" w:rsidR="000B496F" w:rsidRDefault="000B496F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121F1B" w14:textId="0DABD69B" w:rsidR="000B496F" w:rsidRDefault="000B496F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54A2F2" w14:textId="77777777" w:rsidR="00110C7B" w:rsidRPr="00A85310" w:rsidRDefault="00110C7B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1DBEEF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Pravo prednosti pri zapošljavanju</w:t>
      </w:r>
    </w:p>
    <w:p w14:paraId="4632AD71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34A0FE" w14:textId="77777777" w:rsidR="00425C59" w:rsidRPr="00A85310" w:rsidRDefault="00425C59" w:rsidP="0042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prednosti prilikom zapošljavanja moguće je ostvariti prema članku 102. i 103.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hrvatskim braniteljima iz Domovinskog rata i članovima njihovih obitelji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121/17, 98/19, 84/21 i 156/23), članku 48. stavku 1. – 3. Zakona o civilnim stradalnicima iz Domovinskog rata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84/21), članku 48. f Zakona o zaštiti vojnih i civilnih invalida rata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33/92, 57/92, 77/92, 27/93, 58/93, 2/94, 76/94, 108/95, 108/96, 82/01, 103/03, 148/13 i 98/19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članku 9. Zakona o profesionalnoj rehabilitaciji i zapošljavanju osoba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invaliditetom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684EB8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hyperlink r:id="rId6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157/13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7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152/14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8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hr-HR"/>
          </w:rPr>
          <w:t>39/18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hyperlink r:id="rId9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32/20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7B10FB0C" w14:textId="77777777" w:rsidR="00425C59" w:rsidRPr="00A85310" w:rsidRDefault="00425C59" w:rsidP="00425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ab/>
        <w:t>Kandidat koji ostvaruje pravo prednosti prilikom zapošljavanja prema navedenim propisima, a želi koristiti to pravo, dužan se u prijavi na natječaj pozvati na to pravo te, osim dokaza o ispunjavanju traženih uvjeta, priložiti i sve zakonom propisane dokaze (rješenja, potvrde, uvjerenja i drugo) kojima se dokazuje ostvarivanje tog prava te ostvaruje tu prednost u odnosu na ostale kandidate samo pod jednakim uvjetima.</w:t>
      </w:r>
    </w:p>
    <w:p w14:paraId="557C0633" w14:textId="77777777" w:rsidR="00425C59" w:rsidRPr="00A85310" w:rsidRDefault="00425C59" w:rsidP="00425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  <w:tab/>
        <w:t xml:space="preserve">Popis potrebnih dokaza iz članka 103. Zakona o hrvatskim braniteljima iz Domovinskog rata i članovima njihovih obitelji, radi ostvarivanja prava prednosti prilikom zapošljavanja, dostupan je na poveznici Ministarstva hrvatskih branitelja: </w:t>
      </w:r>
    </w:p>
    <w:p w14:paraId="1206C2B3" w14:textId="77777777" w:rsidR="00425C59" w:rsidRPr="00A85310" w:rsidRDefault="00AD0EB8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0" w:history="1">
        <w:r w:rsidR="00425C59"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425C59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867FD48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 w:bidi="ta-IN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Popis dokaza o ispunjavanju uvjeta za ostvarivanje prava prednosti pri zapošljavanju sukladno članku 48. Zakona o civilnim stradalnicima iz Domovinskog rata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  <w:t xml:space="preserve">dostupan je na poveznici Ministarstva hrvatskih branitelja: </w:t>
      </w:r>
    </w:p>
    <w:p w14:paraId="386C8C19" w14:textId="77777777" w:rsidR="00425C59" w:rsidRPr="00A85310" w:rsidRDefault="00AD0EB8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1" w:history="1">
        <w:r w:rsidR="00425C59"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425C59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74765DC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B8D67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Kandidati koji se pozivaju na pravo prednosti pri zapošljavanju u skladu s člankom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9. Zakona o profesionalnoj rehabilitaciji i zapošljavanju osoba s invaliditetom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dužni su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prijavi na javni natječaj pozvati se na to pravo i uz prijavu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priložiti i dokaze o ispunjavanju traženih uvjeta kao i dokaz o utvrđenom invaliditetu.</w:t>
      </w:r>
    </w:p>
    <w:p w14:paraId="410C7226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3EB75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EC9E35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Dostava prijava</w:t>
      </w:r>
    </w:p>
    <w:p w14:paraId="107DFB4C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C1E543F" w14:textId="77777777" w:rsidR="00425C59" w:rsidRPr="00A85310" w:rsidRDefault="00425C59" w:rsidP="0042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Pisane prijave s potrebnim prilozima dostavljaju se: </w:t>
      </w:r>
    </w:p>
    <w:p w14:paraId="4292DEB9" w14:textId="77777777" w:rsidR="00425C59" w:rsidRPr="00A85310" w:rsidRDefault="00425C59" w:rsidP="0042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osobnom dostavom u tajništvo Škole ili </w:t>
      </w:r>
    </w:p>
    <w:p w14:paraId="17773BAC" w14:textId="6A3A61CE" w:rsidR="00425C59" w:rsidRPr="00A85310" w:rsidRDefault="00425C59" w:rsidP="0042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poštom na adresu: Gimnazija Matije Antuna Reljkovića, Trg bana Josipa Šokčevića 1, 32100 Vinkovci, s naznakom: „Za natječaj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nastavnik/ca </w:t>
      </w:r>
      <w:r w:rsidR="00110C7B">
        <w:rPr>
          <w:rFonts w:ascii="Times New Roman" w:eastAsia="Times New Roman" w:hAnsi="Times New Roman" w:cs="Times New Roman"/>
          <w:sz w:val="24"/>
          <w:szCs w:val="24"/>
          <w:lang w:eastAsia="hr-HR"/>
        </w:rPr>
        <w:t>Matematike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38EE81" w14:textId="77777777" w:rsidR="00425C59" w:rsidRPr="00A85310" w:rsidRDefault="00425C59" w:rsidP="0042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Sve isprave se prilažu  u  neovjerenoj preslici i ne vraćaju se kandidatu nakon završetka natječajnog postupka. Kandidat koji bude izabran dužan je dostaviti izvornike traženih isprava prije zaključivanja ugovora o radu.</w:t>
      </w:r>
    </w:p>
    <w:p w14:paraId="2722AD79" w14:textId="77777777" w:rsidR="00425C59" w:rsidRPr="00A85310" w:rsidRDefault="00425C59" w:rsidP="0042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65AFEE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1B2768" w14:textId="77777777" w:rsidR="00425C59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natječaja i rok za prijavu</w:t>
      </w:r>
    </w:p>
    <w:p w14:paraId="5CC3BAFD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E95FA3" w14:textId="77777777" w:rsidR="00425C59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Natječaj se objavljuje na mrežnim stranicama i oglasnim pločama Hrvatskog zavoda za zapošljavanje, Područni ured u Vinkovcima i Škole.  </w:t>
      </w:r>
    </w:p>
    <w:p w14:paraId="2306E75A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E63A31" w14:textId="2495D568" w:rsidR="00425C59" w:rsidRPr="00A85310" w:rsidRDefault="00425C59" w:rsidP="0042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Krajnji rok za podnošenje prijava je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8 (osam) dana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natječaja, a traje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</w:t>
      </w:r>
      <w:r w:rsidR="00AD0E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1</w:t>
      </w:r>
      <w:r w:rsidR="00110C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do </w:t>
      </w:r>
      <w:r w:rsidR="00110C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AD0E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110C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D53431D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429D29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Nepotpune prijave, odnosno prijave koje ne sadrže sve tražene dokumente kao i prijave koje pristignu izvan roka, neće se razmatrati te se osobe koje podnesu takve prijave ne smatraju kandidatima prijavljenim na natječaj, a Škola ih ne obavještava o razlozima zašto se ne smatraju kandidatima prijavljenim na natječaj. </w:t>
      </w:r>
    </w:p>
    <w:p w14:paraId="2C93D768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EBB7C62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399FA002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Obrada osobnih podataka</w:t>
      </w:r>
    </w:p>
    <w:p w14:paraId="3BCA2F7D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568CA22E" w14:textId="77777777" w:rsidR="00425C59" w:rsidRPr="00A85310" w:rsidRDefault="00425C59" w:rsidP="00425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sz w:val="24"/>
          <w:szCs w:val="24"/>
          <w:lang w:eastAsia="hr-HR"/>
        </w:rPr>
        <w:t>Prijavom na natječaj kandidati daju privolu za obradu osobnih podataka navedenih u prijavi i svim dostavljenim prilozima odnosno ispravama za potrebe provođenja natječajnog postupka. Osobni podaci kandidata koji su sadržani u natječajnoj dokumentaciji koristit će se isključivo u svrhu provedbe natječaja u skladu s Uredbom Europske unije 2016/679 Europskog parlamenta i Vijeća od 17. travnja 2016. godine te Zakonom o provedbi Opće uredbe o zaštiti podataka (</w:t>
      </w:r>
      <w:r w:rsidRPr="00684EB8">
        <w:rPr>
          <w:rFonts w:ascii="Times New Roman" w:eastAsia="Calibri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42/18).</w:t>
      </w:r>
    </w:p>
    <w:p w14:paraId="6C369B65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05F465FC" w14:textId="77777777" w:rsidR="00425C59" w:rsidRDefault="00425C59" w:rsidP="00425C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0BF9246E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Obavijest o rezultatu natječaja</w:t>
      </w:r>
    </w:p>
    <w:p w14:paraId="6FF7460E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7C478CD4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rezultatu natječaja kandidati će biti obaviješteni</w:t>
      </w:r>
      <w:r w:rsidRP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osam dana od dana sklapanja ugovora o radu s odabranim kandidatom putem mrežne stranice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>kole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12" w:history="1"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https://gimnazijavk.hr/</w:t>
        </w:r>
      </w:hyperlink>
    </w:p>
    <w:p w14:paraId="5FF2AA0F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BE33CF" w14:textId="58FDAE5E" w:rsidR="00E14A65" w:rsidRPr="00A85310" w:rsidRDefault="00425C59" w:rsidP="00E1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4A65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se na natječaj prijave kandidati koji se pozivaju na pravo prednosti pri zapošljavanju prema posebnim propisima, svi kandidati će biti obaviješteni prema članku 21. stavku 4. Pravilnika o </w:t>
      </w:r>
      <w:r w:rsidR="00E14A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načinu i </w:t>
      </w:r>
      <w:r w:rsidR="00E14A65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postupku zapošljavanja te procjeni i vrednovanju kandidata za zapošljavanje Gimnazije Matije Antuna Reljkovića.</w:t>
      </w:r>
    </w:p>
    <w:p w14:paraId="019B28D1" w14:textId="03D63E1B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</w:p>
    <w:p w14:paraId="38798383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8B70B2A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1340FA5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Ravnateljica </w:t>
      </w:r>
    </w:p>
    <w:p w14:paraId="1548E810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8FB6D5A" w14:textId="77777777" w:rsidR="00425C59" w:rsidRPr="00A85310" w:rsidRDefault="00425C59" w:rsidP="00425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                     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14:paraId="509EF0BC" w14:textId="77777777" w:rsidR="00425C59" w:rsidRPr="00A85310" w:rsidRDefault="00425C59" w:rsidP="0042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Ivana Biljan, prof. </w:t>
      </w:r>
    </w:p>
    <w:p w14:paraId="7C862A5E" w14:textId="77777777" w:rsidR="00425C59" w:rsidRDefault="00425C59" w:rsidP="00425C59"/>
    <w:p w14:paraId="421462B1" w14:textId="77777777" w:rsidR="00425C59" w:rsidRDefault="00425C59" w:rsidP="00425C59"/>
    <w:p w14:paraId="231AF499" w14:textId="77777777" w:rsidR="00425C59" w:rsidRDefault="00425C59" w:rsidP="00425C59"/>
    <w:p w14:paraId="5C265252" w14:textId="77777777" w:rsidR="00425C59" w:rsidRDefault="00425C59" w:rsidP="00425C59"/>
    <w:p w14:paraId="406E4017" w14:textId="77777777" w:rsidR="00C30E02" w:rsidRDefault="00C30E02"/>
    <w:sectPr w:rsidR="00C30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9BE"/>
    <w:multiLevelType w:val="hybridMultilevel"/>
    <w:tmpl w:val="40CAE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59"/>
    <w:rsid w:val="000B496F"/>
    <w:rsid w:val="00110596"/>
    <w:rsid w:val="00110C7B"/>
    <w:rsid w:val="00247F7E"/>
    <w:rsid w:val="00306787"/>
    <w:rsid w:val="00314B97"/>
    <w:rsid w:val="00415CF7"/>
    <w:rsid w:val="00425C59"/>
    <w:rsid w:val="00557D85"/>
    <w:rsid w:val="008670C8"/>
    <w:rsid w:val="009C3768"/>
    <w:rsid w:val="00AA3CEE"/>
    <w:rsid w:val="00AD0EB8"/>
    <w:rsid w:val="00C30E02"/>
    <w:rsid w:val="00CF7871"/>
    <w:rsid w:val="00D20166"/>
    <w:rsid w:val="00E14A65"/>
    <w:rsid w:val="00E77137"/>
    <w:rsid w:val="00E93BF6"/>
    <w:rsid w:val="00F314A1"/>
    <w:rsid w:val="00F8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3958"/>
  <w15:chartTrackingRefBased/>
  <w15:docId w15:val="{57494C97-B599-4A77-A7AA-5CEABA2C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5C5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5C59"/>
    <w:pPr>
      <w:ind w:left="720"/>
      <w:contextualSpacing/>
    </w:pPr>
  </w:style>
  <w:style w:type="character" w:styleId="Neupadljivareferenca">
    <w:name w:val="Subtle Reference"/>
    <w:basedOn w:val="Zadanifontodlomka"/>
    <w:uiPriority w:val="31"/>
    <w:qFormat/>
    <w:rsid w:val="00425C59"/>
    <w:rPr>
      <w:smallCaps/>
      <w:color w:val="5A5A5A" w:themeColor="text1" w:themeTint="A5"/>
    </w:rPr>
  </w:style>
  <w:style w:type="character" w:styleId="SlijeenaHiperveza">
    <w:name w:val="FollowedHyperlink"/>
    <w:basedOn w:val="Zadanifontodlomka"/>
    <w:uiPriority w:val="99"/>
    <w:semiHidden/>
    <w:unhideWhenUsed/>
    <w:rsid w:val="008670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79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669" TargetMode="External"/><Relationship Id="rId12" Type="http://schemas.openxmlformats.org/officeDocument/2006/relationships/hyperlink" Target="https://gimnazijav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66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gimnazijavk.hr/wp-content/uploads/2021/10/Svaganovic-Pravilnik-o-nacinu-i-postupku-zaposljavanja-te-procjeni-i-vrednovanju-kandidata-za-zaposljavanje.pdf" TargetMode="Externa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34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17</cp:revision>
  <dcterms:created xsi:type="dcterms:W3CDTF">2025-12-08T08:07:00Z</dcterms:created>
  <dcterms:modified xsi:type="dcterms:W3CDTF">2025-12-08T12:39:00Z</dcterms:modified>
</cp:coreProperties>
</file>