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69C9" w14:textId="77777777" w:rsidR="00B41A3E" w:rsidRPr="00730A19" w:rsidRDefault="00B41A3E" w:rsidP="00B41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34384D4B" wp14:editId="6EF9FFC0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A19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32D01B50" w14:textId="77777777" w:rsidR="00B41A3E" w:rsidRPr="00730A19" w:rsidRDefault="00B41A3E" w:rsidP="00B41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</w:p>
    <w:p w14:paraId="74B496FD" w14:textId="77777777" w:rsidR="00B41A3E" w:rsidRPr="00730A19" w:rsidRDefault="00B41A3E" w:rsidP="00B41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4F115A53" w14:textId="77777777" w:rsidR="00B41A3E" w:rsidRPr="00730A19" w:rsidRDefault="00B41A3E" w:rsidP="00B41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</w:p>
    <w:p w14:paraId="67C30A13" w14:textId="77777777" w:rsidR="00B41A3E" w:rsidRPr="00730A19" w:rsidRDefault="00B41A3E" w:rsidP="00B41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406678A2" w14:textId="77777777" w:rsidR="00B41A3E" w:rsidRPr="00730A19" w:rsidRDefault="00B41A3E" w:rsidP="00B41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2EB0C0" w14:textId="6194679C" w:rsidR="00B41A3E" w:rsidRPr="00730A19" w:rsidRDefault="00B41A3E" w:rsidP="00B41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83F7DAF" w14:textId="37E8208B" w:rsidR="00B41A3E" w:rsidRPr="00730A19" w:rsidRDefault="00B41A3E" w:rsidP="00B41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6-8</w:t>
      </w:r>
    </w:p>
    <w:p w14:paraId="76C5646F" w14:textId="77777777" w:rsidR="00B41A3E" w:rsidRPr="00730A19" w:rsidRDefault="00B41A3E" w:rsidP="00B41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AAE991" w14:textId="7ACC95E7" w:rsidR="00B41A3E" w:rsidRPr="00730A19" w:rsidRDefault="00B41A3E" w:rsidP="00B4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CF213C" w14:textId="77777777" w:rsidR="00B41A3E" w:rsidRPr="00730A19" w:rsidRDefault="00B41A3E" w:rsidP="00B4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3AF887" w14:textId="77777777" w:rsidR="00B41A3E" w:rsidRPr="00730A19" w:rsidRDefault="00B41A3E" w:rsidP="00B4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D2517" w14:textId="0D464E91" w:rsidR="00B41A3E" w:rsidRPr="00730A19" w:rsidRDefault="00B41A3E" w:rsidP="00B41A3E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118.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156/23) i članka 31. Statuta Gimnazije Matije Antuna Reljkovića, Školski odbor Gimnazije Matije Antuna Reljkovića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 donio je</w:t>
      </w:r>
    </w:p>
    <w:p w14:paraId="5A64B939" w14:textId="77777777" w:rsidR="00B41A3E" w:rsidRPr="00730A19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229FB0" w14:textId="77777777" w:rsidR="00B41A3E" w:rsidRPr="00730A19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256F51" w14:textId="77777777" w:rsidR="00B41A3E" w:rsidRPr="00B41A3E" w:rsidRDefault="00B41A3E" w:rsidP="00B41A3E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41A3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152C7AFA" w14:textId="77777777" w:rsidR="00B41A3E" w:rsidRPr="00B41A3E" w:rsidRDefault="00B41A3E" w:rsidP="00B41A3E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67688BB" w14:textId="77777777" w:rsidR="00B41A3E" w:rsidRPr="00B41A3E" w:rsidRDefault="00B41A3E" w:rsidP="00B41A3E">
      <w:pPr>
        <w:spacing w:after="0" w:line="240" w:lineRule="auto"/>
        <w:ind w:right="432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1A3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 donošenju </w:t>
      </w:r>
      <w:r w:rsidRPr="00B41A3E">
        <w:rPr>
          <w:rFonts w:ascii="Times New Roman" w:eastAsia="Calibri" w:hAnsi="Times New Roman" w:cs="Times New Roman"/>
          <w:b/>
          <w:i/>
          <w:sz w:val="24"/>
          <w:szCs w:val="24"/>
        </w:rPr>
        <w:t>Financijskog izvješća za 2025. godinu</w:t>
      </w:r>
    </w:p>
    <w:p w14:paraId="6C686BD0" w14:textId="77777777" w:rsidR="00B41A3E" w:rsidRPr="000D65AD" w:rsidRDefault="00B41A3E" w:rsidP="00B41A3E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FCEA64" w14:textId="77777777" w:rsidR="00B41A3E" w:rsidRPr="000D65AD" w:rsidRDefault="00B41A3E" w:rsidP="00B41A3E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Školski odbor Gimnazije Matije Antuna Reljkovića donosi Financijsko izvješće za 2025. godinu. </w:t>
      </w:r>
    </w:p>
    <w:p w14:paraId="0DB90AD2" w14:textId="77777777" w:rsidR="00B41A3E" w:rsidRPr="000D65AD" w:rsidRDefault="00B41A3E" w:rsidP="00B41A3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>Tekst Financijskog izvješća iz točke 1. ove Odluke sastavni je dio ove Odluke.</w:t>
      </w:r>
    </w:p>
    <w:p w14:paraId="0EE0E3F2" w14:textId="77777777" w:rsidR="00B41A3E" w:rsidRPr="000D65AD" w:rsidRDefault="00B41A3E" w:rsidP="00B41A3E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>Zadužuje se računovodstvo Gimnazije Matije Antuna Reljkovića da Financijsko izvješć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točke 1. ove Odluke dostavi nadležnim tijelima.</w:t>
      </w:r>
    </w:p>
    <w:p w14:paraId="64958398" w14:textId="77777777" w:rsidR="00B41A3E" w:rsidRPr="000D65AD" w:rsidRDefault="00B41A3E" w:rsidP="00B41A3E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danom donošenja.</w:t>
      </w:r>
    </w:p>
    <w:p w14:paraId="16CF34F5" w14:textId="77777777" w:rsidR="00B41A3E" w:rsidRPr="00730A19" w:rsidRDefault="00B41A3E" w:rsidP="00B41A3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2F53E0" w14:textId="77777777" w:rsidR="00B41A3E" w:rsidRPr="00730A19" w:rsidRDefault="00B41A3E" w:rsidP="00B41A3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18D0C" w14:textId="77777777" w:rsidR="00B41A3E" w:rsidRDefault="00B41A3E" w:rsidP="00B41A3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CC294" w14:textId="77777777" w:rsidR="00B41A3E" w:rsidRPr="00730A19" w:rsidRDefault="00B41A3E" w:rsidP="00B41A3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416A9A" w14:textId="77777777" w:rsidR="00B41A3E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47A37C26" w14:textId="77777777" w:rsidR="00B41A3E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DE8E5A" w14:textId="77777777" w:rsidR="00B41A3E" w:rsidRPr="00730A19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2607F6A7" w14:textId="77777777" w:rsidR="00B41A3E" w:rsidRPr="00730A19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Jasna Lovrić, prof.</w:t>
      </w:r>
    </w:p>
    <w:p w14:paraId="1A8E23FC" w14:textId="77777777" w:rsidR="00B41A3E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0740AE" w14:textId="77777777" w:rsidR="00B41A3E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492DA6" w14:textId="77777777" w:rsidR="00B41A3E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91C5D" w14:textId="77777777" w:rsidR="00B41A3E" w:rsidRPr="00FE688B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FE688B">
        <w:rPr>
          <w:rFonts w:ascii="Times New Roman" w:eastAsia="Times New Roman" w:hAnsi="Times New Roman" w:cs="Times New Roman"/>
          <w:i/>
          <w:iCs/>
          <w:lang w:eastAsia="hr-HR"/>
        </w:rPr>
        <w:t>DOSTAVITI:</w:t>
      </w:r>
    </w:p>
    <w:p w14:paraId="2071D435" w14:textId="5565A7ED" w:rsidR="00B41A3E" w:rsidRPr="00FE688B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FE688B">
        <w:rPr>
          <w:rFonts w:ascii="Times New Roman" w:eastAsia="Times New Roman" w:hAnsi="Times New Roman" w:cs="Times New Roman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lang w:eastAsia="hr-HR"/>
        </w:rPr>
        <w:t>mrežna</w:t>
      </w:r>
      <w:r w:rsidRPr="00FE688B">
        <w:rPr>
          <w:rFonts w:ascii="Times New Roman" w:eastAsia="Times New Roman" w:hAnsi="Times New Roman" w:cs="Times New Roman"/>
          <w:lang w:eastAsia="hr-HR"/>
        </w:rPr>
        <w:t xml:space="preserve"> stranica Škole,</w:t>
      </w:r>
    </w:p>
    <w:p w14:paraId="49E6C67A" w14:textId="77777777" w:rsidR="00B41A3E" w:rsidRPr="00FE688B" w:rsidRDefault="00B41A3E" w:rsidP="00B41A3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FE688B">
        <w:rPr>
          <w:rFonts w:ascii="Times New Roman" w:eastAsia="Times New Roman" w:hAnsi="Times New Roman" w:cs="Times New Roman"/>
          <w:lang w:eastAsia="hr-HR"/>
        </w:rPr>
        <w:t>2. pismohrana, ovdje.</w:t>
      </w:r>
    </w:p>
    <w:p w14:paraId="35590C44" w14:textId="77777777" w:rsidR="00B41A3E" w:rsidRPr="00730A19" w:rsidRDefault="00B41A3E" w:rsidP="00B41A3E">
      <w:pPr>
        <w:rPr>
          <w:sz w:val="24"/>
          <w:szCs w:val="24"/>
        </w:rPr>
      </w:pPr>
    </w:p>
    <w:p w14:paraId="4EC036AE" w14:textId="77777777" w:rsidR="003730D5" w:rsidRDefault="003730D5"/>
    <w:sectPr w:rsidR="00373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3E"/>
    <w:rsid w:val="003730D5"/>
    <w:rsid w:val="00B4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FD4"/>
  <w15:chartTrackingRefBased/>
  <w15:docId w15:val="{A7581920-7700-45A4-93B2-268E270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2026-02-02T07:23:00Z</dcterms:created>
  <dcterms:modified xsi:type="dcterms:W3CDTF">2026-02-02T07:26:00Z</dcterms:modified>
</cp:coreProperties>
</file>