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8312C" w14:textId="77777777" w:rsidR="00DB3711" w:rsidRPr="00DB3711" w:rsidRDefault="00DB3711" w:rsidP="00DB37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3711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54F0B43B" wp14:editId="313F2A41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3711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768339F3" w14:textId="77777777" w:rsidR="00DB3711" w:rsidRPr="00DB3711" w:rsidRDefault="00DB3711" w:rsidP="00DB37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3711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</w:p>
    <w:p w14:paraId="23531EBC" w14:textId="77777777" w:rsidR="00DB3711" w:rsidRPr="00DB3711" w:rsidRDefault="00DB3711" w:rsidP="00DB37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3711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46CEC4B9" w14:textId="77777777" w:rsidR="00DB3711" w:rsidRPr="00DB3711" w:rsidRDefault="00DB3711" w:rsidP="00DB37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3711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  <w:r w:rsidRPr="00DB3711">
        <w:rPr>
          <w:rFonts w:ascii="Times New Roman" w:eastAsia="Calibri" w:hAnsi="Times New Roman" w:cs="Times New Roman"/>
          <w:sz w:val="24"/>
          <w:szCs w:val="24"/>
        </w:rPr>
        <w:tab/>
      </w:r>
    </w:p>
    <w:p w14:paraId="055DD06A" w14:textId="77777777" w:rsidR="00DB3711" w:rsidRPr="00DB3711" w:rsidRDefault="00DB3711" w:rsidP="00DB37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3711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7B1138DD" w14:textId="77777777" w:rsidR="00DB3711" w:rsidRPr="00DB3711" w:rsidRDefault="00DB3711" w:rsidP="00DB37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BF65A1" w14:textId="77777777" w:rsidR="00DB3711" w:rsidRPr="00DB3711" w:rsidRDefault="00DB3711" w:rsidP="00DB37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011-04/26-01/1</w:t>
      </w:r>
    </w:p>
    <w:p w14:paraId="6FAAA854" w14:textId="4EA863E4" w:rsidR="00DB3711" w:rsidRPr="00DB3711" w:rsidRDefault="00DB3711" w:rsidP="00DB37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 w:rsidR="003E7F38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</w:p>
    <w:p w14:paraId="01088C5D" w14:textId="77777777" w:rsidR="00DB3711" w:rsidRPr="00DB3711" w:rsidRDefault="00DB3711" w:rsidP="00DB37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FD8A5A" w14:textId="1C2C7F3A" w:rsidR="00DB3711" w:rsidRPr="00DB3711" w:rsidRDefault="00DB3711" w:rsidP="00DB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Vinkovci, 1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kolovoza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7CB16BDF" w14:textId="77777777" w:rsidR="00DB3711" w:rsidRPr="00DB3711" w:rsidRDefault="00DB3711" w:rsidP="00DB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8432C3" w14:textId="77777777" w:rsidR="00DB3711" w:rsidRPr="00DB3711" w:rsidRDefault="00DB3711" w:rsidP="00DB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9C3A49" w14:textId="4411A1FB" w:rsidR="00DB3711" w:rsidRPr="00DB3711" w:rsidRDefault="00DB3711" w:rsidP="00DB3711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15. stavka 2. Zakona o javnoj nabavi („Narodne novine“, br. 120/16, 114/22 i 48/26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članka 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118. Zakona o odgoju i obrazovanju u osnovnoj i srednjoj školi („Narodne novine“, br. 87/08, 86/09, 92/10, 105/10, 90/11, 5/12, 16/12, 86/12, 126/12, 94/13, 152/14, 07/17, 68/18, 98/19, 64/20, 151/22, 155/23, 156/23)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i članka 31. Statuta Gimnazije Matije Antuna Reljkovića, na prijedlog ravnateljice</w:t>
      </w:r>
      <w:r w:rsidRPr="00DB3711">
        <w:rPr>
          <w:sz w:val="24"/>
          <w:szCs w:val="24"/>
        </w:rPr>
        <w:t xml:space="preserve"> 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Gimnazije Matije Antuna Reljkovića, Školski odbor Gimnazije Matije Antuna Reljkovića na svojoj 2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sjednici održanoj dana 1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kolovoza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godine, pod 2. točkom dnevnog reda, donio je</w:t>
      </w:r>
    </w:p>
    <w:p w14:paraId="6B74B505" w14:textId="77777777" w:rsidR="00DB3711" w:rsidRPr="00DB3711" w:rsidRDefault="00DB3711" w:rsidP="00DB3711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516AFD" w14:textId="77777777" w:rsidR="00DB3711" w:rsidRPr="00DB3711" w:rsidRDefault="00DB3711" w:rsidP="00DB371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825497" w14:textId="77777777" w:rsidR="00DB3711" w:rsidRPr="00DB3711" w:rsidRDefault="00DB3711" w:rsidP="00DB371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F3CEE3" w14:textId="77777777" w:rsidR="00DB3711" w:rsidRPr="00DB3711" w:rsidRDefault="00DB3711" w:rsidP="002344C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B371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0F54D6D9" w14:textId="77777777" w:rsidR="00DB3711" w:rsidRPr="00DB3711" w:rsidRDefault="00DB3711" w:rsidP="002344C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44C30A63" w14:textId="08B074F4" w:rsidR="00DB3711" w:rsidRPr="00DB3711" w:rsidRDefault="00DB3711" w:rsidP="002344C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371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o donošenju Pravilnika o </w:t>
      </w:r>
      <w:r w:rsidRPr="00DB371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provedbi postupaka jednostavne nabave</w:t>
      </w:r>
    </w:p>
    <w:p w14:paraId="097263B7" w14:textId="77777777" w:rsidR="00DB3711" w:rsidRPr="00DB3711" w:rsidRDefault="00DB3711" w:rsidP="002344CC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681E9A" w14:textId="418958C9" w:rsidR="00DB3711" w:rsidRPr="00DB3711" w:rsidRDefault="00DB3711" w:rsidP="002344CC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Calibri" w:hAnsi="Times New Roman" w:cs="Times New Roman"/>
          <w:sz w:val="24"/>
          <w:szCs w:val="24"/>
          <w:lang w:eastAsia="hr-HR"/>
        </w:rPr>
        <w:t>Školski odbor Gimnazije Matije Antuna Reljkovića donosi Pravilnik o provedbi postupaka jednostavne nabave (dalje u tekstu: Pravilnik).</w:t>
      </w:r>
    </w:p>
    <w:p w14:paraId="296AB97C" w14:textId="06C2F418" w:rsidR="00DB3711" w:rsidRPr="00DB3711" w:rsidRDefault="00DB3711" w:rsidP="002344CC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Calibri" w:hAnsi="Times New Roman" w:cs="Times New Roman"/>
          <w:sz w:val="24"/>
          <w:szCs w:val="24"/>
          <w:lang w:eastAsia="hr-HR"/>
        </w:rPr>
        <w:t>Tekst Pravilnika sastavni je dio ove Odluke.</w:t>
      </w:r>
    </w:p>
    <w:p w14:paraId="39A0A3F0" w14:textId="77777777" w:rsidR="002344CC" w:rsidRDefault="00DB3711" w:rsidP="002344C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Pravilnik će se objaviti na </w:t>
      </w:r>
      <w:r>
        <w:rPr>
          <w:rFonts w:ascii="Times New Roman" w:eastAsia="Calibri" w:hAnsi="Times New Roman" w:cs="Times New Roman"/>
          <w:sz w:val="24"/>
          <w:szCs w:val="24"/>
          <w:lang w:eastAsia="hr-HR"/>
        </w:rPr>
        <w:t>mrežnoj stranici</w:t>
      </w:r>
      <w:r w:rsidRPr="00DB371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2344C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i oglasnoj ploči </w:t>
      </w:r>
      <w:r w:rsidRPr="00DB3711">
        <w:rPr>
          <w:rFonts w:ascii="Times New Roman" w:eastAsia="Calibri" w:hAnsi="Times New Roman" w:cs="Times New Roman"/>
          <w:sz w:val="24"/>
          <w:szCs w:val="24"/>
          <w:lang w:eastAsia="hr-HR"/>
        </w:rPr>
        <w:t>Gimnazije Matije Antuna</w:t>
      </w:r>
      <w:r w:rsidR="002344C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Reljkovića te</w:t>
      </w:r>
      <w:r w:rsidRPr="00DB371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u</w:t>
      </w:r>
      <w:r w:rsidR="002344C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Elektroničkom oglasniku javne nabave Republike Hrvatske, sukladno zakonu.</w:t>
      </w:r>
    </w:p>
    <w:p w14:paraId="001AEB41" w14:textId="06C1570F" w:rsidR="00DB3711" w:rsidRPr="002344CC" w:rsidRDefault="002344CC" w:rsidP="002344C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>
        <w:rPr>
          <w:rFonts w:ascii="Times New Roman" w:eastAsia="Calibri" w:hAnsi="Times New Roman" w:cs="Times New Roman"/>
          <w:sz w:val="24"/>
          <w:szCs w:val="24"/>
          <w:lang w:eastAsia="hr-HR"/>
        </w:rPr>
        <w:t>Pravilnik stupa na snagu 1. rujna 2026.</w:t>
      </w:r>
    </w:p>
    <w:p w14:paraId="0ADF8A19" w14:textId="77777777" w:rsidR="00DB3711" w:rsidRPr="00DB3711" w:rsidRDefault="00DB3711" w:rsidP="002344CC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Calibri" w:hAnsi="Times New Roman" w:cs="Times New Roman"/>
          <w:sz w:val="24"/>
          <w:szCs w:val="24"/>
          <w:lang w:eastAsia="hr-HR"/>
        </w:rPr>
        <w:t>Ova Odluka stupa na snagu danom donošenja.</w:t>
      </w:r>
    </w:p>
    <w:p w14:paraId="3CC19994" w14:textId="77777777" w:rsidR="00DB3711" w:rsidRPr="00DB3711" w:rsidRDefault="00DB3711" w:rsidP="002344CC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9E7AD3" w14:textId="77777777" w:rsidR="00DB3711" w:rsidRPr="00DB3711" w:rsidRDefault="00DB3711" w:rsidP="002344CC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DAD7FA" w14:textId="77777777" w:rsidR="00DB3711" w:rsidRPr="00DB3711" w:rsidRDefault="00DB3711" w:rsidP="002344CC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A3E3FF" w14:textId="0510D4E1" w:rsidR="00DB3711" w:rsidRPr="00DB3711" w:rsidRDefault="00DB3711" w:rsidP="00DB3711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</w:t>
      </w:r>
      <w:r w:rsidR="002344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Školskog odbora</w:t>
      </w:r>
    </w:p>
    <w:p w14:paraId="2A6E6E74" w14:textId="376FBE63" w:rsidR="00DB3711" w:rsidRPr="00DB3711" w:rsidRDefault="00DB3711" w:rsidP="002344CC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_________________________</w:t>
      </w:r>
    </w:p>
    <w:p w14:paraId="69901030" w14:textId="717D236D" w:rsidR="00DB3711" w:rsidRPr="00DB3711" w:rsidRDefault="00DB3711" w:rsidP="00DB3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DB371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Jasna Lovrić, prof.</w:t>
      </w:r>
    </w:p>
    <w:p w14:paraId="56C9E1AF" w14:textId="77777777" w:rsidR="00DB3711" w:rsidRPr="00DB3711" w:rsidRDefault="00DB3711" w:rsidP="00DB371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9E3C973" w14:textId="77777777" w:rsidR="00DB3711" w:rsidRPr="00DB3711" w:rsidRDefault="00DB3711" w:rsidP="00DB371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AC4D417" w14:textId="77777777" w:rsidR="002344CC" w:rsidRDefault="002344CC" w:rsidP="002344CC">
      <w:pPr>
        <w:spacing w:after="0" w:line="240" w:lineRule="auto"/>
        <w:ind w:firstLine="360"/>
        <w:rPr>
          <w:rFonts w:ascii="Times New Roman" w:hAnsi="Times New Roman" w:cs="Times New Roman"/>
          <w:i/>
          <w:iCs/>
          <w:sz w:val="24"/>
          <w:szCs w:val="24"/>
        </w:rPr>
      </w:pPr>
    </w:p>
    <w:p w14:paraId="5C12FA44" w14:textId="22B59293" w:rsidR="00DB3711" w:rsidRPr="002344CC" w:rsidRDefault="00DB3711" w:rsidP="002344CC">
      <w:pPr>
        <w:spacing w:after="0" w:line="240" w:lineRule="auto"/>
        <w:ind w:firstLine="360"/>
        <w:rPr>
          <w:rFonts w:ascii="Times New Roman" w:hAnsi="Times New Roman" w:cs="Times New Roman"/>
          <w:i/>
          <w:iCs/>
        </w:rPr>
      </w:pPr>
      <w:r w:rsidRPr="002344CC">
        <w:rPr>
          <w:rFonts w:ascii="Times New Roman" w:hAnsi="Times New Roman" w:cs="Times New Roman"/>
          <w:i/>
          <w:iCs/>
        </w:rPr>
        <w:t>DOSTAVITI:</w:t>
      </w:r>
    </w:p>
    <w:p w14:paraId="35FDDDEC" w14:textId="1DAEBC72" w:rsidR="00DB3711" w:rsidRPr="002344CC" w:rsidRDefault="00DB3711" w:rsidP="00DB3711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344CC">
        <w:rPr>
          <w:rFonts w:ascii="Times New Roman" w:hAnsi="Times New Roman" w:cs="Times New Roman"/>
        </w:rPr>
        <w:t>oglasna ploča Škole,</w:t>
      </w:r>
    </w:p>
    <w:p w14:paraId="53801E7B" w14:textId="73735DDC" w:rsidR="002344CC" w:rsidRPr="002344CC" w:rsidRDefault="002344CC" w:rsidP="00DB3711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344CC">
        <w:rPr>
          <w:rFonts w:ascii="Times New Roman" w:hAnsi="Times New Roman" w:cs="Times New Roman"/>
        </w:rPr>
        <w:t>mrežna stranica Škole,</w:t>
      </w:r>
    </w:p>
    <w:p w14:paraId="673770D6" w14:textId="77777777" w:rsidR="00DB3711" w:rsidRPr="002344CC" w:rsidRDefault="00DB3711" w:rsidP="00DB3711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344CC">
        <w:rPr>
          <w:rFonts w:ascii="Times New Roman" w:hAnsi="Times New Roman" w:cs="Times New Roman"/>
        </w:rPr>
        <w:t>pismohrana, ovdje.</w:t>
      </w:r>
    </w:p>
    <w:p w14:paraId="5437695E" w14:textId="77777777" w:rsidR="00933C2F" w:rsidRPr="00DB3711" w:rsidRDefault="00933C2F" w:rsidP="00DB3711">
      <w:pPr>
        <w:spacing w:after="0" w:line="240" w:lineRule="auto"/>
        <w:rPr>
          <w:sz w:val="24"/>
          <w:szCs w:val="24"/>
        </w:rPr>
      </w:pPr>
    </w:p>
    <w:sectPr w:rsidR="00933C2F" w:rsidRPr="00DB37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6F9"/>
    <w:multiLevelType w:val="hybridMultilevel"/>
    <w:tmpl w:val="1B840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7299D"/>
    <w:multiLevelType w:val="multilevel"/>
    <w:tmpl w:val="49B4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11"/>
    <w:rsid w:val="002344CC"/>
    <w:rsid w:val="003E7F38"/>
    <w:rsid w:val="00933C2F"/>
    <w:rsid w:val="00DB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1FC4"/>
  <w15:chartTrackingRefBased/>
  <w15:docId w15:val="{9550406B-D9B1-4E6B-93A2-06D06CC8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7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B3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2026-08-26T06:21:00Z</dcterms:created>
  <dcterms:modified xsi:type="dcterms:W3CDTF">2026-08-26T06:43:00Z</dcterms:modified>
</cp:coreProperties>
</file>